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660DE" w14:textId="77777777" w:rsidR="00A611D8" w:rsidRDefault="00A611D8">
      <w:pPr>
        <w:rPr>
          <w:sz w:val="32"/>
          <w:szCs w:val="32"/>
        </w:rPr>
      </w:pPr>
      <w:r w:rsidRPr="00A611D8">
        <w:rPr>
          <w:sz w:val="32"/>
          <w:szCs w:val="32"/>
        </w:rPr>
        <w:t xml:space="preserve">Règlement 10km de </w:t>
      </w:r>
      <w:proofErr w:type="spellStart"/>
      <w:r w:rsidRPr="00A611D8">
        <w:rPr>
          <w:sz w:val="32"/>
          <w:szCs w:val="32"/>
        </w:rPr>
        <w:t>Lindry</w:t>
      </w:r>
      <w:proofErr w:type="spellEnd"/>
      <w:r w:rsidRPr="00A611D8">
        <w:rPr>
          <w:sz w:val="32"/>
          <w:szCs w:val="32"/>
        </w:rPr>
        <w:t>- 14 avril 2026 :</w:t>
      </w:r>
    </w:p>
    <w:p w14:paraId="58401657" w14:textId="2DA5E258" w:rsidR="00A07BE3" w:rsidRPr="00A07BE3" w:rsidRDefault="00A07BE3">
      <w:pPr>
        <w:rPr>
          <w:b/>
          <w:bCs/>
          <w:sz w:val="32"/>
          <w:szCs w:val="32"/>
        </w:rPr>
      </w:pPr>
      <w:r w:rsidRPr="00A07BE3">
        <w:rPr>
          <w:b/>
          <w:bCs/>
        </w:rPr>
        <w:t xml:space="preserve">Inscriptions en ligne sur </w:t>
      </w:r>
      <w:proofErr w:type="gramStart"/>
      <w:r w:rsidRPr="00A07BE3">
        <w:rPr>
          <w:b/>
          <w:bCs/>
        </w:rPr>
        <w:t>le-sportif.com(</w:t>
      </w:r>
      <w:proofErr w:type="gramEnd"/>
      <w:r w:rsidRPr="00A07BE3">
        <w:rPr>
          <w:b/>
          <w:bCs/>
        </w:rPr>
        <w:t>dès le 14 janvier 2026)</w:t>
      </w:r>
    </w:p>
    <w:p w14:paraId="61595070" w14:textId="77777777" w:rsidR="00A611D8" w:rsidRDefault="00A611D8">
      <w:r>
        <w:t xml:space="preserve"> Photos et classements sur le-sportif </w:t>
      </w:r>
    </w:p>
    <w:p w14:paraId="6C45BE03" w14:textId="77777777" w:rsidR="00A611D8" w:rsidRDefault="00A611D8">
      <w:r>
        <w:t xml:space="preserve">Ainsi que sur notre page </w:t>
      </w:r>
      <w:proofErr w:type="spellStart"/>
      <w:r>
        <w:t>facebook</w:t>
      </w:r>
      <w:proofErr w:type="spellEnd"/>
      <w:r>
        <w:t xml:space="preserve"> </w:t>
      </w:r>
      <w:proofErr w:type="spellStart"/>
      <w:proofErr w:type="gramStart"/>
      <w:r>
        <w:t>asptt</w:t>
      </w:r>
      <w:proofErr w:type="spellEnd"/>
      <w:r>
        <w:t>(</w:t>
      </w:r>
      <w:proofErr w:type="gramEnd"/>
      <w:r>
        <w:t>et sur le site du comité de l’Yonne)</w:t>
      </w:r>
    </w:p>
    <w:p w14:paraId="2D0A06F7" w14:textId="77777777" w:rsidR="00A611D8" w:rsidRDefault="00A611D8">
      <w:r>
        <w:t xml:space="preserve"> Et sur notre site www.auxerre@ athlétisme.asptt.com</w:t>
      </w:r>
    </w:p>
    <w:p w14:paraId="19FBF77C" w14:textId="77777777" w:rsidR="00A611D8" w:rsidRDefault="00A611D8">
      <w:r>
        <w:t xml:space="preserve">INSCRIPTION SUR PLACE le samedi et le dimanche </w:t>
      </w:r>
      <w:r w:rsidRPr="00A07BE3">
        <w:rPr>
          <w:u w:val="single"/>
        </w:rPr>
        <w:t>selon places disponibles</w:t>
      </w:r>
    </w:p>
    <w:p w14:paraId="32FEDB31" w14:textId="77777777" w:rsidR="00A611D8" w:rsidRDefault="00A611D8">
      <w:r>
        <w:t xml:space="preserve"> </w:t>
      </w:r>
      <w:proofErr w:type="spellStart"/>
      <w:r>
        <w:t>Lindry</w:t>
      </w:r>
      <w:proofErr w:type="spellEnd"/>
      <w:r>
        <w:t xml:space="preserve"> se situe à 12km d’Auxerre côté ouest. A partir d’Auxerre, prendre direction Aillant-sur –Tholon par D89 jusqu’à St Georges, puis prendre la D22 à votre gauche. La commune de </w:t>
      </w:r>
      <w:proofErr w:type="spellStart"/>
      <w:r>
        <w:t>Lindry</w:t>
      </w:r>
      <w:proofErr w:type="spellEnd"/>
      <w:r>
        <w:t xml:space="preserve"> est indiquée. </w:t>
      </w:r>
    </w:p>
    <w:p w14:paraId="3DDEB012" w14:textId="09405333" w:rsidR="00A07BE3" w:rsidRDefault="00A611D8">
      <w:r w:rsidRPr="00A07BE3">
        <w:rPr>
          <w:b/>
          <w:bCs/>
        </w:rPr>
        <w:t>Pour les licenciés FFA</w:t>
      </w:r>
      <w:r>
        <w:t xml:space="preserve"> :10€ + les frais d’enregistrement en ligne </w:t>
      </w:r>
      <w:r w:rsidR="00A07BE3">
        <w:t>–</w:t>
      </w:r>
    </w:p>
    <w:p w14:paraId="3B051765" w14:textId="73AC4BF9" w:rsidR="00A611D8" w:rsidRDefault="00A611D8">
      <w:r>
        <w:t xml:space="preserve"> </w:t>
      </w:r>
      <w:r w:rsidRPr="00A07BE3">
        <w:rPr>
          <w:b/>
          <w:bCs/>
        </w:rPr>
        <w:t>Pour les autres fédérations et les non licenciés</w:t>
      </w:r>
      <w:r>
        <w:t xml:space="preserve"> :12€ + les frais d’enregistrement en ligne (attestation de PPS obligatoire</w:t>
      </w:r>
      <w:r w:rsidR="00A07BE3">
        <w:t>-PPS payant sur le site de la FFA, valable 1 an</w:t>
      </w:r>
      <w:r>
        <w:t>)</w:t>
      </w:r>
    </w:p>
    <w:p w14:paraId="516AB138" w14:textId="77777777" w:rsidR="00A611D8" w:rsidRDefault="00A611D8">
      <w:r w:rsidRPr="00A07BE3">
        <w:rPr>
          <w:b/>
          <w:bCs/>
        </w:rPr>
        <w:t xml:space="preserve"> Retrait des dossards</w:t>
      </w:r>
      <w:r>
        <w:t xml:space="preserve"> : le samedi 11 avril à la salle des fêtes de </w:t>
      </w:r>
      <w:proofErr w:type="spellStart"/>
      <w:r>
        <w:t>Lindry</w:t>
      </w:r>
      <w:proofErr w:type="spellEnd"/>
      <w:r>
        <w:t xml:space="preserve"> entre 14h et 16h, inscription encore possible en fonction du nombre de préinscrits.</w:t>
      </w:r>
    </w:p>
    <w:p w14:paraId="571899B6" w14:textId="77777777" w:rsidR="00A611D8" w:rsidRDefault="00A611D8">
      <w:r>
        <w:t xml:space="preserve"> -le dimanche 12 avril dès 8h</w:t>
      </w:r>
    </w:p>
    <w:p w14:paraId="20D49EF8" w14:textId="77777777" w:rsidR="00A611D8" w:rsidRDefault="00A611D8">
      <w:r w:rsidRPr="00A07BE3">
        <w:rPr>
          <w:b/>
          <w:bCs/>
        </w:rPr>
        <w:t xml:space="preserve"> Départ</w:t>
      </w:r>
      <w:r>
        <w:t xml:space="preserve"> : 10h00 – Parcours : Deux boucles de 5km presqu’identiques sur des petites routes de campagne Marquage tous les km (Mesurage officiel, label régional FFA) Ravitaillement : de l’eau sur le </w:t>
      </w:r>
      <w:proofErr w:type="gramStart"/>
      <w:r>
        <w:t>parcours(</w:t>
      </w:r>
      <w:proofErr w:type="gramEnd"/>
      <w:r>
        <w:t xml:space="preserve">5eme km). Ravitaillement à l’arrivée. </w:t>
      </w:r>
    </w:p>
    <w:p w14:paraId="081961E2" w14:textId="77777777" w:rsidR="00A611D8" w:rsidRDefault="00A611D8">
      <w:r w:rsidRPr="00A07BE3">
        <w:rPr>
          <w:b/>
          <w:bCs/>
        </w:rPr>
        <w:t>Athlètes en situation de handicap</w:t>
      </w:r>
      <w:r>
        <w:t xml:space="preserve"> Athlète Déficient Visuel : • L’athlète non voyant ou mal voyant et son guide sont indissociables. • L’athlète ne peut bénéficier que d’un seul guide. • Dans la mesure du possible, le guide doit être identifié comme tel par une inscription « guide » sur son dossard ou une chasuble de couleur vive et repérable. Athlète en fauteuil : • Le port du casque et gants conformément à la réglementation en vigueur est obligatoire ; • Pour des raisons de forts dénivelés, de passages en dévers ou de risques relatifs à la sécurité, les fauteuils peuvent ne pas être autorisés. Les fauteuils équipés d’un pédalier relèvent de la Fédération de cyclisme et sont donc interdits. </w:t>
      </w:r>
    </w:p>
    <w:p w14:paraId="5B8E1BE7" w14:textId="77777777" w:rsidR="00A611D8" w:rsidRDefault="00A611D8">
      <w:r w:rsidRPr="00A07BE3">
        <w:rPr>
          <w:b/>
          <w:bCs/>
        </w:rPr>
        <w:t>Les joëlettes</w:t>
      </w:r>
      <w:r>
        <w:t xml:space="preserve"> : La participation des Joëlettes est autorisée sous réserve que celles-ci soient positionnées, au départ, à l’arrière des concurrents, et que le nombre d'accompagnateurs soit limité à 6. Affectation d’une seule puce pour le groupe sur la joëlette. Ces accompagnateurs seront dotés de dossards, mais non inclus au classement général où figurera seulement la Joëlette. Les accompagnateurs sont inscrits à la course de manière classique dans le respect de l’article II.A.3. </w:t>
      </w:r>
      <w:proofErr w:type="gramStart"/>
      <w:r>
        <w:t>du</w:t>
      </w:r>
      <w:proofErr w:type="gramEnd"/>
      <w:r>
        <w:t xml:space="preserve"> présent règlement et devront préciser qu’ils accompagnent une joëlette. Pour la personne de la joëlette : il convient de fournir un certificat médical permettant de valider médicalement </w:t>
      </w:r>
      <w:r>
        <w:lastRenderedPageBreak/>
        <w:t xml:space="preserve">parlant que la personne peut, sans difficulté particulière, participer à la durée et aux conditions météorologiques de l’épreuve (L’utilisation d’un PPS n’est pas possible) </w:t>
      </w:r>
    </w:p>
    <w:p w14:paraId="7AA53A59" w14:textId="77777777" w:rsidR="00A611D8" w:rsidRDefault="00A611D8">
      <w:r w:rsidRPr="00050341">
        <w:rPr>
          <w:b/>
          <w:bCs/>
        </w:rPr>
        <w:t>Droit à l’image</w:t>
      </w:r>
      <w:r>
        <w:t xml:space="preserve"> : tout concurrent autorise expressément les organisateurs des « 10km de </w:t>
      </w:r>
      <w:proofErr w:type="spellStart"/>
      <w:r>
        <w:t>Lindry</w:t>
      </w:r>
      <w:proofErr w:type="spellEnd"/>
      <w:r>
        <w:t xml:space="preserve"> et de l’ASPTT Auxerre</w:t>
      </w:r>
      <w:proofErr w:type="gramStart"/>
      <w:r>
        <w:t xml:space="preserve"> »ainsi</w:t>
      </w:r>
      <w:proofErr w:type="gramEnd"/>
      <w:r>
        <w:t xml:space="preserve"> que les partenaires et médias, à utiliser les images</w:t>
      </w:r>
    </w:p>
    <w:p w14:paraId="0D11A0A2" w14:textId="77777777" w:rsidR="00A611D8" w:rsidRDefault="00A611D8">
      <w:r>
        <w:t xml:space="preserve"> </w:t>
      </w:r>
      <w:proofErr w:type="gramStart"/>
      <w:r>
        <w:t>fixes</w:t>
      </w:r>
      <w:proofErr w:type="gramEnd"/>
      <w:r>
        <w:t xml:space="preserve"> ou audiovisuelles sur lesquelles ils pourraient apparaître et ce pour une durée illimitée. Il autorise également le club, la FFA et ses instances ainsi que les sites spécialisés à publier le classement des « 10 km de </w:t>
      </w:r>
      <w:proofErr w:type="spellStart"/>
      <w:r>
        <w:t>Lindry</w:t>
      </w:r>
      <w:proofErr w:type="spellEnd"/>
      <w:r>
        <w:t xml:space="preserve"> et de l’ASPTT Auxerre ». Classement : Informatique par Francine BUTON</w:t>
      </w:r>
    </w:p>
    <w:p w14:paraId="3FC175CB" w14:textId="652CDA0A" w:rsidR="00A611D8" w:rsidRDefault="00A611D8">
      <w:r w:rsidRPr="00050341">
        <w:rPr>
          <w:b/>
          <w:bCs/>
        </w:rPr>
        <w:t>Annulation</w:t>
      </w:r>
      <w:r>
        <w:t xml:space="preserve"> : si l’épreuve devait être annulée pour cas de force majeure ou pour un motif indépendant de la volonté de l’ASPTT Auxerre, aucun remboursement ne pourra être effectué. La somme perçue serait alors versée tout ou partie à une association caritative. Assurance responsabilité civile : Les organisateurs sont couverts par l’assurance liée à la FFA ainsi que par Allianz assurance,</w:t>
      </w:r>
    </w:p>
    <w:p w14:paraId="10C43A2B" w14:textId="487B5D92" w:rsidR="00A611D8" w:rsidRDefault="00A611D8">
      <w:r>
        <w:t xml:space="preserve"> Individuel accident : les licenciés bénéficient des garanties accordées par leur assurance/licence. Il incombe aux autres participants de s’assurer personnellement.</w:t>
      </w:r>
    </w:p>
    <w:p w14:paraId="1C73F00E" w14:textId="1DBC566E" w:rsidR="00A07BE3" w:rsidRDefault="00A07BE3" w:rsidP="00A07BE3">
      <w:pPr>
        <w:pStyle w:val="Paragraphedeliste"/>
        <w:numPr>
          <w:ilvl w:val="0"/>
          <w:numId w:val="1"/>
        </w:numPr>
        <w:rPr>
          <w:b/>
          <w:bCs/>
        </w:rPr>
      </w:pPr>
      <w:r>
        <w:rPr>
          <w:b/>
          <w:bCs/>
        </w:rPr>
        <w:t>Championnat </w:t>
      </w:r>
      <w:proofErr w:type="gramStart"/>
      <w:r>
        <w:rPr>
          <w:b/>
          <w:bCs/>
        </w:rPr>
        <w:t>départemental:</w:t>
      </w:r>
      <w:proofErr w:type="gramEnd"/>
      <w:r>
        <w:rPr>
          <w:b/>
          <w:bCs/>
        </w:rPr>
        <w:t xml:space="preserve"> Médailles aux 3 premiers au scratch (H et F) ainsi qu’au 1</w:t>
      </w:r>
      <w:r w:rsidRPr="00A07BE3">
        <w:rPr>
          <w:b/>
          <w:bCs/>
          <w:vertAlign w:val="superscript"/>
        </w:rPr>
        <w:t>er</w:t>
      </w:r>
      <w:r>
        <w:rPr>
          <w:b/>
          <w:bCs/>
        </w:rPr>
        <w:t xml:space="preserve"> de chaque catégorie de cadet à Master 8(H et </w:t>
      </w:r>
      <w:proofErr w:type="gramStart"/>
      <w:r>
        <w:rPr>
          <w:b/>
          <w:bCs/>
        </w:rPr>
        <w:t>F)-</w:t>
      </w:r>
      <w:proofErr w:type="gramEnd"/>
    </w:p>
    <w:p w14:paraId="0F7EEC80" w14:textId="10377B06" w:rsidR="00A07BE3" w:rsidRDefault="00A07BE3" w:rsidP="00A07BE3">
      <w:pPr>
        <w:ind w:left="720"/>
        <w:rPr>
          <w:b/>
          <w:bCs/>
        </w:rPr>
      </w:pPr>
      <w:r>
        <w:rPr>
          <w:b/>
          <w:bCs/>
        </w:rPr>
        <w:t xml:space="preserve">                         Coupe à la 1ère équipe club (sur 4 coureurs)</w:t>
      </w:r>
    </w:p>
    <w:p w14:paraId="6AFA1D64" w14:textId="4EE2F786" w:rsidR="00A07BE3" w:rsidRDefault="00A07BE3" w:rsidP="00A07BE3">
      <w:pPr>
        <w:pStyle w:val="Paragraphedeliste"/>
        <w:numPr>
          <w:ilvl w:val="0"/>
          <w:numId w:val="1"/>
        </w:numPr>
        <w:rPr>
          <w:b/>
          <w:bCs/>
        </w:rPr>
      </w:pPr>
      <w:r w:rsidRPr="00A07BE3">
        <w:rPr>
          <w:b/>
          <w:bCs/>
        </w:rPr>
        <w:t xml:space="preserve">Lots </w:t>
      </w:r>
      <w:r>
        <w:rPr>
          <w:b/>
          <w:bCs/>
        </w:rPr>
        <w:t xml:space="preserve">aux </w:t>
      </w:r>
      <w:r>
        <w:rPr>
          <w:b/>
          <w:bCs/>
        </w:rPr>
        <w:t>3 premiers au scratch (H et F) ainsi qu’au 1</w:t>
      </w:r>
      <w:r w:rsidRPr="00A07BE3">
        <w:rPr>
          <w:b/>
          <w:bCs/>
          <w:vertAlign w:val="superscript"/>
        </w:rPr>
        <w:t>er</w:t>
      </w:r>
      <w:r>
        <w:rPr>
          <w:b/>
          <w:bCs/>
        </w:rPr>
        <w:t xml:space="preserve"> de chaque catégorie de cadet à Master 8(H et </w:t>
      </w:r>
      <w:proofErr w:type="gramStart"/>
      <w:r>
        <w:rPr>
          <w:b/>
          <w:bCs/>
        </w:rPr>
        <w:t>F)-</w:t>
      </w:r>
      <w:proofErr w:type="gramEnd"/>
    </w:p>
    <w:p w14:paraId="26867C20" w14:textId="3F9A75FC" w:rsidR="00A07BE3" w:rsidRDefault="00A07BE3" w:rsidP="00A07BE3">
      <w:pPr>
        <w:rPr>
          <w:b/>
          <w:bCs/>
        </w:rPr>
      </w:pPr>
      <w:r>
        <w:rPr>
          <w:b/>
          <w:bCs/>
        </w:rPr>
        <w:t xml:space="preserve">                            Au 1</w:t>
      </w:r>
      <w:r w:rsidRPr="00A07BE3">
        <w:rPr>
          <w:b/>
          <w:bCs/>
          <w:vertAlign w:val="superscript"/>
        </w:rPr>
        <w:t>er</w:t>
      </w:r>
      <w:r>
        <w:rPr>
          <w:b/>
          <w:bCs/>
        </w:rPr>
        <w:t xml:space="preserve"> de </w:t>
      </w:r>
      <w:proofErr w:type="spellStart"/>
      <w:r>
        <w:rPr>
          <w:b/>
          <w:bCs/>
        </w:rPr>
        <w:t>Lindry</w:t>
      </w:r>
      <w:proofErr w:type="spellEnd"/>
      <w:r>
        <w:rPr>
          <w:b/>
          <w:bCs/>
        </w:rPr>
        <w:t xml:space="preserve"> (non licencié) ; au 1</w:t>
      </w:r>
      <w:r w:rsidRPr="00A07BE3">
        <w:rPr>
          <w:b/>
          <w:bCs/>
          <w:vertAlign w:val="superscript"/>
        </w:rPr>
        <w:t>er</w:t>
      </w:r>
      <w:r>
        <w:rPr>
          <w:b/>
          <w:bCs/>
        </w:rPr>
        <w:t xml:space="preserve"> pompier ; au 1</w:t>
      </w:r>
      <w:r w:rsidRPr="00A07BE3">
        <w:rPr>
          <w:b/>
          <w:bCs/>
          <w:vertAlign w:val="superscript"/>
        </w:rPr>
        <w:t>er</w:t>
      </w:r>
      <w:r>
        <w:rPr>
          <w:b/>
          <w:bCs/>
        </w:rPr>
        <w:t xml:space="preserve"> athlète présentant un handicap.</w:t>
      </w:r>
    </w:p>
    <w:p w14:paraId="2BC5FAA2" w14:textId="77777777" w:rsidR="00050341" w:rsidRDefault="00050341" w:rsidP="00050341">
      <w:r w:rsidRPr="00050341">
        <w:rPr>
          <w:b/>
          <w:bCs/>
        </w:rPr>
        <w:t xml:space="preserve">Tirage au sort de </w:t>
      </w:r>
      <w:proofErr w:type="gramStart"/>
      <w:r w:rsidRPr="00050341">
        <w:rPr>
          <w:b/>
          <w:bCs/>
        </w:rPr>
        <w:t>lots</w:t>
      </w:r>
      <w:r>
        <w:t xml:space="preserve"> .</w:t>
      </w:r>
      <w:proofErr w:type="gramEnd"/>
      <w:r>
        <w:t xml:space="preserve"> </w:t>
      </w:r>
      <w:r w:rsidRPr="00050341">
        <w:rPr>
          <w:u w:val="single"/>
        </w:rPr>
        <w:t>Présence obligatoire</w:t>
      </w:r>
      <w:r>
        <w:t xml:space="preserve"> lors de la remise des lots.</w:t>
      </w:r>
    </w:p>
    <w:p w14:paraId="3DDB93E8" w14:textId="77777777" w:rsidR="00050341" w:rsidRPr="00A07BE3" w:rsidRDefault="00050341" w:rsidP="00A07BE3">
      <w:pPr>
        <w:rPr>
          <w:b/>
          <w:bCs/>
        </w:rPr>
      </w:pPr>
    </w:p>
    <w:p w14:paraId="6033758E" w14:textId="77777777" w:rsidR="00A07BE3" w:rsidRPr="00A07BE3" w:rsidRDefault="00A07BE3" w:rsidP="00A07BE3">
      <w:pPr>
        <w:ind w:left="720"/>
        <w:rPr>
          <w:b/>
          <w:bCs/>
        </w:rPr>
      </w:pPr>
    </w:p>
    <w:sectPr w:rsidR="00A07BE3" w:rsidRPr="00A07B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7C6BF5"/>
    <w:multiLevelType w:val="hybridMultilevel"/>
    <w:tmpl w:val="28603660"/>
    <w:lvl w:ilvl="0" w:tplc="689466F4">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82051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1D8"/>
    <w:rsid w:val="00050341"/>
    <w:rsid w:val="00602391"/>
    <w:rsid w:val="00A07BE3"/>
    <w:rsid w:val="00A611D8"/>
    <w:rsid w:val="00CD32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10556"/>
  <w15:chartTrackingRefBased/>
  <w15:docId w15:val="{25FB781A-781A-429B-BCD8-F5EA59C26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611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611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611D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611D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611D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611D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611D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611D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611D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611D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611D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611D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611D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611D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611D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611D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611D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611D8"/>
    <w:rPr>
      <w:rFonts w:eastAsiaTheme="majorEastAsia" w:cstheme="majorBidi"/>
      <w:color w:val="272727" w:themeColor="text1" w:themeTint="D8"/>
    </w:rPr>
  </w:style>
  <w:style w:type="paragraph" w:styleId="Titre">
    <w:name w:val="Title"/>
    <w:basedOn w:val="Normal"/>
    <w:next w:val="Normal"/>
    <w:link w:val="TitreCar"/>
    <w:uiPriority w:val="10"/>
    <w:qFormat/>
    <w:rsid w:val="00A611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611D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611D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611D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611D8"/>
    <w:pPr>
      <w:spacing w:before="160"/>
      <w:jc w:val="center"/>
    </w:pPr>
    <w:rPr>
      <w:i/>
      <w:iCs/>
      <w:color w:val="404040" w:themeColor="text1" w:themeTint="BF"/>
    </w:rPr>
  </w:style>
  <w:style w:type="character" w:customStyle="1" w:styleId="CitationCar">
    <w:name w:val="Citation Car"/>
    <w:basedOn w:val="Policepardfaut"/>
    <w:link w:val="Citation"/>
    <w:uiPriority w:val="29"/>
    <w:rsid w:val="00A611D8"/>
    <w:rPr>
      <w:i/>
      <w:iCs/>
      <w:color w:val="404040" w:themeColor="text1" w:themeTint="BF"/>
    </w:rPr>
  </w:style>
  <w:style w:type="paragraph" w:styleId="Paragraphedeliste">
    <w:name w:val="List Paragraph"/>
    <w:basedOn w:val="Normal"/>
    <w:uiPriority w:val="34"/>
    <w:qFormat/>
    <w:rsid w:val="00A611D8"/>
    <w:pPr>
      <w:ind w:left="720"/>
      <w:contextualSpacing/>
    </w:pPr>
  </w:style>
  <w:style w:type="character" w:styleId="Accentuationintense">
    <w:name w:val="Intense Emphasis"/>
    <w:basedOn w:val="Policepardfaut"/>
    <w:uiPriority w:val="21"/>
    <w:qFormat/>
    <w:rsid w:val="00A611D8"/>
    <w:rPr>
      <w:i/>
      <w:iCs/>
      <w:color w:val="0F4761" w:themeColor="accent1" w:themeShade="BF"/>
    </w:rPr>
  </w:style>
  <w:style w:type="paragraph" w:styleId="Citationintense">
    <w:name w:val="Intense Quote"/>
    <w:basedOn w:val="Normal"/>
    <w:next w:val="Normal"/>
    <w:link w:val="CitationintenseCar"/>
    <w:uiPriority w:val="30"/>
    <w:qFormat/>
    <w:rsid w:val="00A611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611D8"/>
    <w:rPr>
      <w:i/>
      <w:iCs/>
      <w:color w:val="0F4761" w:themeColor="accent1" w:themeShade="BF"/>
    </w:rPr>
  </w:style>
  <w:style w:type="character" w:styleId="Rfrenceintense">
    <w:name w:val="Intense Reference"/>
    <w:basedOn w:val="Policepardfaut"/>
    <w:uiPriority w:val="32"/>
    <w:qFormat/>
    <w:rsid w:val="00A611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663</Words>
  <Characters>3651</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Aline Perrin</dc:creator>
  <cp:keywords/>
  <dc:description/>
  <cp:lastModifiedBy>Aline Perrin</cp:lastModifiedBy>
  <cp:revision>3</cp:revision>
  <dcterms:created xsi:type="dcterms:W3CDTF">2026-01-29T15:51:00Z</dcterms:created>
  <dcterms:modified xsi:type="dcterms:W3CDTF">2026-02-02T09:04:00Z</dcterms:modified>
</cp:coreProperties>
</file>